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96" w:rsidRDefault="00E3214B">
      <w:pPr>
        <w:spacing w:line="240" w:lineRule="auto"/>
        <w:jc w:val="right"/>
        <w:rPr>
          <w:rFonts w:ascii="PT Astra Serif" w:hAnsi="PT Astra Serif" w:cs="PT Astra Serif"/>
          <w:sz w:val="26"/>
          <w:szCs w:val="26"/>
        </w:rPr>
      </w:pPr>
      <w:bookmarkStart w:id="0" w:name="_GoBack"/>
      <w:bookmarkEnd w:id="0"/>
      <w:r>
        <w:rPr>
          <w:rFonts w:ascii="PT Astra Serif" w:hAnsi="PT Astra Serif" w:cs="PT Astra Serif"/>
          <w:sz w:val="26"/>
          <w:szCs w:val="26"/>
        </w:rPr>
        <w:t>Приложение</w:t>
      </w:r>
    </w:p>
    <w:p w:rsidR="00315296" w:rsidRDefault="00E3214B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>О реализации национальных проектов в системе профессионального образования Томской области в 2022 году.</w:t>
      </w:r>
    </w:p>
    <w:p w:rsidR="00315296" w:rsidRDefault="00315296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12"/>
          <w:szCs w:val="12"/>
        </w:rPr>
      </w:pPr>
    </w:p>
    <w:p w:rsidR="00315296" w:rsidRDefault="00E3214B">
      <w:pPr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Национальный проект «Образование»</w:t>
      </w:r>
    </w:p>
    <w:p w:rsidR="00315296" w:rsidRDefault="00E3214B">
      <w:pPr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Федеральный проект «Молодые профессионалы (Повышение конкурентоспособности профессионального образования)»</w:t>
      </w:r>
    </w:p>
    <w:p w:rsidR="00315296" w:rsidRDefault="00E3214B">
      <w:pPr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  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Студенты Белоярского филиала Асиновского техникума промышленной индустрии и сервиса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активно принимают участие </w:t>
      </w:r>
      <w:r>
        <w:rPr>
          <w:rFonts w:ascii="PT Astra Serif" w:hAnsi="PT Astra Serif" w:cs="PT Astra Serif"/>
          <w:b/>
          <w:sz w:val="26"/>
          <w:szCs w:val="26"/>
        </w:rPr>
        <w:t>в мероприятиях по наставничеству</w:t>
      </w:r>
      <w:r>
        <w:rPr>
          <w:rFonts w:ascii="PT Astra Serif" w:hAnsi="PT Astra Serif" w:cs="PT Astra Serif"/>
          <w:sz w:val="26"/>
          <w:szCs w:val="26"/>
        </w:rPr>
        <w:t>,</w:t>
      </w:r>
      <w:r>
        <w:rPr>
          <w:rFonts w:ascii="PT Astra Serif" w:hAnsi="PT Astra Serif" w:cs="PT Astra Serif"/>
          <w:b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которые позволяют существенно сократить адаптационный период для студентов-первокурсников в новой образовательной среде и быстро освоить технологии</w:t>
      </w:r>
      <w:bookmarkStart w:id="1" w:name="undefined"/>
      <w:bookmarkEnd w:id="1"/>
      <w:r>
        <w:rPr>
          <w:rFonts w:ascii="PT Astra Serif" w:hAnsi="PT Astra Serif" w:cs="PT Astra Serif"/>
          <w:sz w:val="26"/>
          <w:szCs w:val="26"/>
        </w:rPr>
        <w:t xml:space="preserve"> производства под руководством наставника во время учебной практики.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Всего в проекте приняли участие 91 студент Белоярского филиала, 59 из них прошли учебную практику под руководством наставников с предприятий и организаций Верхнекетского района.</w:t>
      </w:r>
      <w:r>
        <w:rPr>
          <w:rFonts w:ascii="PT Astra Serif" w:hAnsi="PT Astra Serif" w:cs="PT Astra Serif"/>
          <w:sz w:val="26"/>
          <w:szCs w:val="26"/>
        </w:rPr>
        <w:t xml:space="preserve"> Проект приносит реальную пользу как для студентов,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которые получают практические навыки у более опытных наставников</w:t>
      </w:r>
      <w:r>
        <w:rPr>
          <w:rFonts w:ascii="PT Astra Serif" w:hAnsi="PT Astra Serif" w:cs="PT Astra Serif"/>
          <w:sz w:val="26"/>
          <w:szCs w:val="26"/>
        </w:rPr>
        <w:t xml:space="preserve">, так и для работодателей, заинтересованных в том, чтобы на их предприятии трудились молодые квалифицированные специалисты, знакомые с организацией труда. </w:t>
      </w:r>
    </w:p>
    <w:p w:rsidR="00315296" w:rsidRDefault="00E3214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 На сегодняшний день 91,3% выпускников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Белоярского филиала Асиновского техникума промышленной индустрии и сервиса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успешно </w:t>
      </w:r>
      <w:r>
        <w:rPr>
          <w:rFonts w:ascii="PT Astra Serif" w:hAnsi="PT Astra Serif" w:cs="PT Astra Serif"/>
          <w:b/>
          <w:sz w:val="26"/>
          <w:szCs w:val="26"/>
        </w:rPr>
        <w:t>трудоустроились</w:t>
      </w:r>
      <w:r>
        <w:rPr>
          <w:rFonts w:ascii="PT Astra Serif" w:hAnsi="PT Astra Serif" w:cs="PT Astra Serif"/>
          <w:sz w:val="26"/>
          <w:szCs w:val="26"/>
        </w:rPr>
        <w:t xml:space="preserve"> после завершения обучения.  Этому поспособствовал Центр содействия трудоустройству выпускников техникума, региональная акция «Неделя с работодателем» и другие мероприятия по вовлечению в наставничество.  </w:t>
      </w:r>
    </w:p>
    <w:p w:rsidR="00315296" w:rsidRDefault="00E3214B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Федеральный проект «Патриотическое воспитание граждан </w:t>
      </w:r>
    </w:p>
    <w:p w:rsidR="00315296" w:rsidRDefault="00E3214B">
      <w:pPr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>Российской Федерации»</w:t>
      </w:r>
    </w:p>
    <w:p w:rsidR="00315296" w:rsidRDefault="00E3214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     Во всех профессиональных образовательных организациях Томской области</w:t>
      </w:r>
      <w:r>
        <w:rPr>
          <w:rFonts w:ascii="PT Astra Serif" w:eastAsia="PT Astra Serif" w:hAnsi="PT Astra Serif" w:cs="PT Astra Serif"/>
          <w:b/>
        </w:rPr>
        <w:t xml:space="preserve"> </w:t>
      </w:r>
      <w:r>
        <w:rPr>
          <w:rFonts w:ascii="PT Astra Serif" w:eastAsia="PT Astra Serif" w:hAnsi="PT Astra Serif" w:cs="PT Astra Serif"/>
          <w:sz w:val="26"/>
          <w:szCs w:val="26"/>
        </w:rPr>
        <w:t>внедрены рабочие программы воспитания обучающихся. Через патриотические проекты обеспечено увеличение численности детей и молодежи в возрасте до 35 лет, вовлеченных в социально активную деятельность. В рамках проекта создаются условия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315296" w:rsidRDefault="00E3214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b/>
          <w:sz w:val="26"/>
          <w:szCs w:val="26"/>
        </w:rPr>
        <w:t xml:space="preserve">   Федеральный проект «Успех каждого ребенка»: проект «Билет в будущее»</w:t>
      </w:r>
    </w:p>
    <w:p w:rsidR="00315296" w:rsidRDefault="00E3214B">
      <w:pPr>
        <w:spacing w:line="240" w:lineRule="auto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 В проекте по профориентации «Билет в будущее» приняли участие 52 школьника из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Верхнекетского</w:t>
      </w:r>
      <w:r>
        <w:rPr>
          <w:rFonts w:ascii="PT Astra Serif" w:hAnsi="PT Astra Serif" w:cs="PT Astra Serif"/>
          <w:sz w:val="26"/>
          <w:szCs w:val="26"/>
        </w:rPr>
        <w:t xml:space="preserve"> района. Они проходили тестирование на определение профессиональной предрасположенности к различным сферам деятельности и участвовали в профессиональных пробах по компетенциям – «Управление харвестером», «Визаж и стилистика», «Плотницкое дело», «Сварочные технологии» и «Физическая культура, спорт и фитнес» на базе местного 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>Белоярского филиала, а также Колледжа индустрии питания, торговли и сферы услуг, Томского лесотехнического техникума и Томского промышленно-гуманитарного колледжа.</w:t>
      </w:r>
    </w:p>
    <w:p w:rsidR="00315296" w:rsidRDefault="00315296">
      <w:pPr>
        <w:rPr>
          <w:rFonts w:ascii="PT Astra Serif" w:hAnsi="PT Astra Serif" w:cs="PT Astra Serif"/>
          <w:sz w:val="26"/>
          <w:szCs w:val="26"/>
        </w:rPr>
      </w:pPr>
    </w:p>
    <w:p w:rsidR="00315296" w:rsidRDefault="00315296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sectPr w:rsidR="0031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F2" w:rsidRDefault="005E67F2">
      <w:pPr>
        <w:spacing w:after="0" w:line="240" w:lineRule="auto"/>
      </w:pPr>
      <w:r>
        <w:separator/>
      </w:r>
    </w:p>
  </w:endnote>
  <w:endnote w:type="continuationSeparator" w:id="0">
    <w:p w:rsidR="005E67F2" w:rsidRDefault="005E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F2" w:rsidRDefault="005E67F2">
      <w:pPr>
        <w:spacing w:after="0" w:line="240" w:lineRule="auto"/>
      </w:pPr>
      <w:r>
        <w:separator/>
      </w:r>
    </w:p>
  </w:footnote>
  <w:footnote w:type="continuationSeparator" w:id="0">
    <w:p w:rsidR="005E67F2" w:rsidRDefault="005E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256"/>
    <w:multiLevelType w:val="hybridMultilevel"/>
    <w:tmpl w:val="BD6ECF08"/>
    <w:lvl w:ilvl="0" w:tplc="216C9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58691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B98B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AC14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9CE9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2E1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68FB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FE10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2E3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95895"/>
    <w:multiLevelType w:val="hybridMultilevel"/>
    <w:tmpl w:val="46327672"/>
    <w:lvl w:ilvl="0" w:tplc="8D64DF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7F041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522D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E2DB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0DB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00B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A00D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E892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5CE1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75246"/>
    <w:multiLevelType w:val="hybridMultilevel"/>
    <w:tmpl w:val="2B70D9A0"/>
    <w:lvl w:ilvl="0" w:tplc="65FAAD9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276EF7AA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CC521AF4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79063DB2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453ECDF4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B184B7CC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BFA0DAF8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FD7AD1A0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8EE213C4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4FBB729A"/>
    <w:multiLevelType w:val="hybridMultilevel"/>
    <w:tmpl w:val="7F321C4C"/>
    <w:lvl w:ilvl="0" w:tplc="DAC426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59EA5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FDC4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8F3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A32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F2FC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6FB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057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04A2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F2917"/>
    <w:multiLevelType w:val="hybridMultilevel"/>
    <w:tmpl w:val="FDEC0F8C"/>
    <w:lvl w:ilvl="0" w:tplc="C784B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36831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2CAB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AA6A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9A11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22FD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AC08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4C5A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3497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00B18"/>
    <w:multiLevelType w:val="hybridMultilevel"/>
    <w:tmpl w:val="7F705572"/>
    <w:lvl w:ilvl="0" w:tplc="6812DFF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FF5E5A44">
      <w:start w:val="1"/>
      <w:numFmt w:val="lowerLetter"/>
      <w:lvlText w:val="%2."/>
      <w:lvlJc w:val="left"/>
      <w:pPr>
        <w:ind w:left="1789" w:hanging="360"/>
      </w:pPr>
    </w:lvl>
    <w:lvl w:ilvl="2" w:tplc="6A12BF1C">
      <w:start w:val="1"/>
      <w:numFmt w:val="lowerRoman"/>
      <w:lvlText w:val="%3."/>
      <w:lvlJc w:val="right"/>
      <w:pPr>
        <w:ind w:left="2509" w:hanging="180"/>
      </w:pPr>
    </w:lvl>
    <w:lvl w:ilvl="3" w:tplc="37646E32">
      <w:start w:val="1"/>
      <w:numFmt w:val="decimal"/>
      <w:lvlText w:val="%4."/>
      <w:lvlJc w:val="left"/>
      <w:pPr>
        <w:ind w:left="3229" w:hanging="360"/>
      </w:pPr>
    </w:lvl>
    <w:lvl w:ilvl="4" w:tplc="12582194">
      <w:start w:val="1"/>
      <w:numFmt w:val="lowerLetter"/>
      <w:lvlText w:val="%5."/>
      <w:lvlJc w:val="left"/>
      <w:pPr>
        <w:ind w:left="3949" w:hanging="360"/>
      </w:pPr>
    </w:lvl>
    <w:lvl w:ilvl="5" w:tplc="9D6E1A6E">
      <w:start w:val="1"/>
      <w:numFmt w:val="lowerRoman"/>
      <w:lvlText w:val="%6."/>
      <w:lvlJc w:val="right"/>
      <w:pPr>
        <w:ind w:left="4669" w:hanging="180"/>
      </w:pPr>
    </w:lvl>
    <w:lvl w:ilvl="6" w:tplc="3B381C04">
      <w:start w:val="1"/>
      <w:numFmt w:val="decimal"/>
      <w:lvlText w:val="%7."/>
      <w:lvlJc w:val="left"/>
      <w:pPr>
        <w:ind w:left="5389" w:hanging="360"/>
      </w:pPr>
    </w:lvl>
    <w:lvl w:ilvl="7" w:tplc="3C609224">
      <w:start w:val="1"/>
      <w:numFmt w:val="lowerLetter"/>
      <w:lvlText w:val="%8."/>
      <w:lvlJc w:val="left"/>
      <w:pPr>
        <w:ind w:left="6109" w:hanging="360"/>
      </w:pPr>
    </w:lvl>
    <w:lvl w:ilvl="8" w:tplc="062048E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96"/>
    <w:rsid w:val="00315296"/>
    <w:rsid w:val="004D3287"/>
    <w:rsid w:val="005E67F2"/>
    <w:rsid w:val="00E3214B"/>
    <w:rsid w:val="00E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BF7E-CD50-46B6-96A3-5C59030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imes New Roman" w:hAnsi="PT Astra Serif" w:cs="PT Astra Serif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Наталья Степановна</dc:creator>
  <cp:lastModifiedBy>Любовь Досужева</cp:lastModifiedBy>
  <cp:revision>2</cp:revision>
  <dcterms:created xsi:type="dcterms:W3CDTF">2022-12-28T03:24:00Z</dcterms:created>
  <dcterms:modified xsi:type="dcterms:W3CDTF">2022-12-28T03:24:00Z</dcterms:modified>
</cp:coreProperties>
</file>